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E9F0">
      <w:pPr>
        <w:spacing w:before="0" w:beforeLines="0" w:after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CC2DD94">
      <w:pPr>
        <w:spacing w:before="0" w:beforeLines="0" w:after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7D826B3">
      <w:pPr>
        <w:spacing w:before="146" w:beforeLines="50" w:after="146" w:afterLines="50"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全国专业标准化技术委员会委员登记表</w:t>
      </w:r>
    </w:p>
    <w:p w14:paraId="7FDA12CA">
      <w:pPr>
        <w:spacing w:before="146" w:beforeLines="50" w:after="146" w:afterLines="50" w:line="540" w:lineRule="exact"/>
        <w:ind w:left="-159" w:leftChars="-146" w:hanging="121" w:hangingChars="63"/>
        <w:jc w:val="left"/>
        <w:rPr>
          <w:rFonts w:hint="eastAsia" w:ascii="方正小标宋简体" w:hAnsi="宋体" w:eastAsia="方正仿宋_GB2312"/>
          <w:szCs w:val="21"/>
        </w:rPr>
      </w:pPr>
      <w:r>
        <w:rPr>
          <w:rFonts w:hint="eastAsia" w:ascii="方正仿宋_GB2312" w:hAnsi="宋体" w:eastAsia="方正仿宋_GB2312"/>
          <w:szCs w:val="21"/>
        </w:rPr>
        <w:t>全国专业标准化技术委员会编号：</w:t>
      </w:r>
      <w:r>
        <w:rPr>
          <w:rFonts w:hint="eastAsia" w:ascii="宋体" w:hAnsi="宋体" w:eastAsia="宋体" w:cs="宋体"/>
          <w:szCs w:val="21"/>
        </w:rPr>
        <w:t>SAC</w:t>
      </w:r>
      <w:r>
        <w:rPr>
          <w:rFonts w:hint="eastAsia" w:ascii="方正仿宋_GB2312" w:eastAsia="方正仿宋_GB2312"/>
          <w:szCs w:val="21"/>
        </w:rPr>
        <w:t>/</w:t>
      </w:r>
      <w:r>
        <w:rPr>
          <w:rFonts w:hint="eastAsia" w:ascii="宋体" w:hAnsi="宋体" w:eastAsia="宋体" w:cs="宋体"/>
          <w:szCs w:val="21"/>
        </w:rPr>
        <w:t>TC</w:t>
      </w:r>
      <w:r>
        <w:rPr>
          <w:rFonts w:hint="eastAsia" w:ascii="方正仿宋_GB2312" w:eastAsia="方正仿宋_GB2312"/>
          <w:szCs w:val="21"/>
        </w:rPr>
        <w:t xml:space="preserve">     /</w:t>
      </w:r>
      <w:r>
        <w:rPr>
          <w:rFonts w:hint="eastAsia" w:ascii="宋体" w:hAnsi="宋体" w:eastAsia="宋体" w:cs="宋体"/>
          <w:szCs w:val="21"/>
        </w:rPr>
        <w:t>SC</w:t>
      </w:r>
      <w:r>
        <w:rPr>
          <w:rFonts w:hint="eastAsia" w:ascii="方正仿宋_GB2312" w:eastAsia="方正仿宋_GB2312"/>
          <w:szCs w:val="21"/>
        </w:rPr>
        <w:t xml:space="preserve">  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053"/>
        <w:gridCol w:w="549"/>
        <w:gridCol w:w="386"/>
        <w:gridCol w:w="971"/>
        <w:gridCol w:w="353"/>
        <w:gridCol w:w="141"/>
        <w:gridCol w:w="237"/>
        <w:gridCol w:w="466"/>
        <w:gridCol w:w="1047"/>
        <w:gridCol w:w="1233"/>
        <w:gridCol w:w="557"/>
        <w:gridCol w:w="1910"/>
        <w:gridCol w:w="8"/>
      </w:tblGrid>
      <w:tr w14:paraId="37CD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CA28BDB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姓 名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1F3E9D3B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23633B6D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性 别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1FD88022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37EB6C8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63DEFDB">
            <w:pPr>
              <w:spacing w:line="420" w:lineRule="exact"/>
              <w:ind w:firstLine="576" w:firstLineChars="300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年   月</w:t>
            </w:r>
          </w:p>
        </w:tc>
        <w:tc>
          <w:tcPr>
            <w:tcW w:w="1918" w:type="dxa"/>
            <w:gridSpan w:val="2"/>
            <w:vMerge w:val="restart"/>
            <w:noWrap w:val="0"/>
            <w:vAlign w:val="center"/>
          </w:tcPr>
          <w:p w14:paraId="6229F5DA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二  寸</w:t>
            </w:r>
          </w:p>
          <w:p w14:paraId="14F46106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彩  色</w:t>
            </w:r>
          </w:p>
          <w:p w14:paraId="6E2CDB1B">
            <w:pPr>
              <w:spacing w:line="420" w:lineRule="exact"/>
              <w:ind w:firstLine="576" w:firstLineChars="300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照  片</w:t>
            </w:r>
          </w:p>
        </w:tc>
      </w:tr>
      <w:tr w14:paraId="1434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6FA2AFF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民 族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507841E0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5E582A5C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政治面貌</w:t>
            </w:r>
          </w:p>
        </w:tc>
        <w:tc>
          <w:tcPr>
            <w:tcW w:w="844" w:type="dxa"/>
            <w:gridSpan w:val="3"/>
            <w:noWrap w:val="0"/>
            <w:vAlign w:val="center"/>
          </w:tcPr>
          <w:p w14:paraId="73CE451F">
            <w:pPr>
              <w:spacing w:line="420" w:lineRule="exact"/>
              <w:ind w:firstLine="288" w:firstLineChars="150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C74C8A5">
            <w:pPr>
              <w:spacing w:line="42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本会职务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264ACE6">
            <w:pPr>
              <w:spacing w:line="420" w:lineRule="exact"/>
              <w:ind w:firstLine="288" w:firstLineChars="150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6F43F114">
            <w:pPr>
              <w:spacing w:line="420" w:lineRule="exact"/>
              <w:ind w:firstLine="288" w:firstLineChars="150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174D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1" w:type="dxa"/>
            <w:gridSpan w:val="4"/>
            <w:noWrap w:val="0"/>
            <w:vAlign w:val="center"/>
          </w:tcPr>
          <w:p w14:paraId="5526B4E1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技术职称及聘任时间</w:t>
            </w:r>
          </w:p>
        </w:tc>
        <w:tc>
          <w:tcPr>
            <w:tcW w:w="5005" w:type="dxa"/>
            <w:gridSpan w:val="8"/>
            <w:noWrap w:val="0"/>
            <w:vAlign w:val="center"/>
          </w:tcPr>
          <w:p w14:paraId="66D94166">
            <w:pPr>
              <w:spacing w:line="420" w:lineRule="exact"/>
              <w:jc w:val="righ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年   月                                          </w:t>
            </w: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3C629932">
            <w:pPr>
              <w:spacing w:line="420" w:lineRule="exact"/>
              <w:jc w:val="righ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6648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72034449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身份证号</w:t>
            </w:r>
          </w:p>
        </w:tc>
        <w:tc>
          <w:tcPr>
            <w:tcW w:w="5940" w:type="dxa"/>
            <w:gridSpan w:val="10"/>
            <w:noWrap w:val="0"/>
            <w:vAlign w:val="center"/>
          </w:tcPr>
          <w:p w14:paraId="11C7FC1E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0C6C0281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1C7C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1866F3E3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color w:val="FF0000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工作单位</w:t>
            </w:r>
          </w:p>
        </w:tc>
        <w:tc>
          <w:tcPr>
            <w:tcW w:w="5940" w:type="dxa"/>
            <w:gridSpan w:val="10"/>
            <w:noWrap w:val="0"/>
            <w:vAlign w:val="center"/>
          </w:tcPr>
          <w:p w14:paraId="07DD46B6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3610315F">
            <w:pPr>
              <w:spacing w:line="420" w:lineRule="exact"/>
              <w:ind w:firstLine="576" w:firstLineChars="300"/>
              <w:rPr>
                <w:rFonts w:ascii="方正仿宋_GB2312" w:eastAsia="方正仿宋_GB2312"/>
                <w:szCs w:val="21"/>
              </w:rPr>
            </w:pPr>
          </w:p>
        </w:tc>
      </w:tr>
      <w:tr w14:paraId="171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46" w:type="dxa"/>
            <w:gridSpan w:val="7"/>
            <w:noWrap w:val="0"/>
            <w:vAlign w:val="center"/>
          </w:tcPr>
          <w:p w14:paraId="65690646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color w:val="FF0000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单位统一社会信用代码（或组织机构代码）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1F994B74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 w14:paraId="5DDC8379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</w:p>
        </w:tc>
      </w:tr>
      <w:tr w14:paraId="027E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715C1D87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单位性质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3A34A2AC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74F27163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eastAsia="方正仿宋_GB2312"/>
                <w:szCs w:val="21"/>
              </w:rPr>
              <w:t xml:space="preserve">、国有企业 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eastAsia="方正仿宋_GB2312"/>
                <w:szCs w:val="21"/>
              </w:rPr>
              <w:t xml:space="preserve">、民营企业 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eastAsia="方正仿宋_GB2312"/>
                <w:szCs w:val="21"/>
              </w:rPr>
              <w:t xml:space="preserve">、科研院所   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方正仿宋_GB2312" w:eastAsia="方正仿宋_GB2312"/>
                <w:szCs w:val="21"/>
              </w:rPr>
              <w:t xml:space="preserve">、大专院校   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方正仿宋_GB2312" w:eastAsia="方正仿宋_GB2312"/>
                <w:szCs w:val="21"/>
              </w:rPr>
              <w:t>、行业协会</w:t>
            </w:r>
          </w:p>
          <w:p w14:paraId="01D6FBA5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方正仿宋_GB2312" w:eastAsia="方正仿宋_GB2312"/>
                <w:szCs w:val="21"/>
              </w:rPr>
              <w:t xml:space="preserve">、政府机构   </w:t>
            </w:r>
            <w:r>
              <w:rPr>
                <w:rFonts w:hint="eastAsia" w:ascii="宋体" w:hAnsi="宋体" w:eastAsia="宋体" w:cs="宋体"/>
                <w:szCs w:val="21"/>
              </w:rPr>
              <w:t>7</w:t>
            </w:r>
            <w:r>
              <w:rPr>
                <w:rFonts w:hint="eastAsia" w:ascii="方正仿宋_GB2312" w:eastAsia="方正仿宋_GB2312"/>
                <w:szCs w:val="21"/>
              </w:rPr>
              <w:t xml:space="preserve">、外商独资企业    </w:t>
            </w:r>
            <w:r>
              <w:rPr>
                <w:rFonts w:hint="eastAsia" w:ascii="宋体" w:hAnsi="宋体" w:eastAsia="宋体" w:cs="宋体"/>
                <w:szCs w:val="21"/>
              </w:rPr>
              <w:t>8</w:t>
            </w:r>
            <w:r>
              <w:rPr>
                <w:rFonts w:hint="eastAsia" w:ascii="方正仿宋_GB2312" w:eastAsia="方正仿宋_GB2312"/>
                <w:szCs w:val="21"/>
              </w:rPr>
              <w:t xml:space="preserve">、中外合资、中外合作或外方控股企业 </w:t>
            </w:r>
          </w:p>
          <w:p w14:paraId="63DCCF9B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  <w:r>
              <w:rPr>
                <w:rFonts w:hint="eastAsia" w:ascii="方正仿宋_GB2312" w:eastAsia="方正仿宋_GB2312"/>
                <w:szCs w:val="21"/>
              </w:rPr>
              <w:t xml:space="preserve">、检测及认证机构  </w:t>
            </w:r>
            <w:r>
              <w:rPr>
                <w:rFonts w:hint="eastAsia" w:ascii="宋体" w:hAnsi="宋体" w:eastAsia="宋体" w:cs="宋体"/>
                <w:szCs w:val="21"/>
              </w:rPr>
              <w:t>10</w:t>
            </w:r>
            <w:r>
              <w:rPr>
                <w:rFonts w:hint="eastAsia" w:ascii="方正仿宋_GB2312" w:eastAsia="方正仿宋_GB2312"/>
                <w:szCs w:val="21"/>
              </w:rPr>
              <w:t>、事业单位（除科研院所外）</w:t>
            </w:r>
            <w:r>
              <w:rPr>
                <w:rFonts w:hint="eastAsia" w:ascii="宋体" w:hAnsi="宋体" w:eastAsia="宋体" w:cs="宋体"/>
                <w:szCs w:val="21"/>
              </w:rPr>
              <w:t>11</w:t>
            </w:r>
            <w:r>
              <w:rPr>
                <w:rFonts w:hint="eastAsia" w:ascii="方正仿宋_GB2312" w:eastAsia="方正仿宋_GB2312"/>
                <w:szCs w:val="21"/>
              </w:rPr>
              <w:t xml:space="preserve">、军队单位  </w:t>
            </w:r>
            <w:r>
              <w:rPr>
                <w:rFonts w:hint="eastAsia" w:ascii="宋体" w:hAnsi="宋体" w:eastAsia="宋体" w:cs="宋体"/>
                <w:szCs w:val="21"/>
              </w:rPr>
              <w:t>12</w:t>
            </w:r>
            <w:r>
              <w:rPr>
                <w:rFonts w:hint="eastAsia" w:ascii="方正仿宋_GB2312" w:eastAsia="方正仿宋_GB2312"/>
                <w:szCs w:val="21"/>
              </w:rPr>
              <w:t>、其他（请注明）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        </w:t>
            </w:r>
          </w:p>
        </w:tc>
      </w:tr>
      <w:tr w14:paraId="088A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6F4A2034">
            <w:pPr>
              <w:spacing w:line="42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军工属性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237CB235">
            <w:pPr>
              <w:spacing w:line="42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39CE1EC8">
            <w:pPr>
              <w:tabs>
                <w:tab w:val="left" w:pos="322"/>
              </w:tabs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eastAsia="方正仿宋_GB2312"/>
                <w:szCs w:val="21"/>
              </w:rPr>
              <w:t xml:space="preserve">、军工单位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eastAsia="方正仿宋_GB2312"/>
                <w:szCs w:val="21"/>
              </w:rPr>
              <w:t>、非军工单位</w:t>
            </w:r>
            <w:r>
              <w:rPr>
                <w:rStyle w:val="9"/>
                <w:rFonts w:hint="eastAsia" w:ascii="方正仿宋_GB2312" w:eastAsia="方正仿宋_GB2312"/>
                <w:szCs w:val="21"/>
              </w:rPr>
              <w:footnoteReference w:id="0"/>
            </w:r>
            <w:r>
              <w:rPr>
                <w:rFonts w:hint="eastAsia" w:ascii="方正仿宋_GB2312" w:eastAsia="方正仿宋_GB2312"/>
                <w:szCs w:val="21"/>
              </w:rPr>
              <w:t xml:space="preserve"> </w:t>
            </w:r>
          </w:p>
        </w:tc>
      </w:tr>
      <w:tr w14:paraId="74EF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 w14:paraId="0C680C6C">
            <w:pPr>
              <w:spacing w:line="42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企业情况</w:t>
            </w:r>
          </w:p>
        </w:tc>
        <w:tc>
          <w:tcPr>
            <w:tcW w:w="1053" w:type="dxa"/>
            <w:noWrap w:val="0"/>
            <w:vAlign w:val="center"/>
          </w:tcPr>
          <w:p w14:paraId="069A97E3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央企级别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0F777CB9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6C6BB966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eastAsia="方正仿宋_GB2312"/>
                <w:szCs w:val="21"/>
              </w:rPr>
              <w:t xml:space="preserve">、非央企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eastAsia="方正仿宋_GB2312"/>
                <w:szCs w:val="21"/>
              </w:rPr>
              <w:t xml:space="preserve">、央企本级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eastAsia="方正仿宋_GB2312"/>
                <w:szCs w:val="21"/>
              </w:rPr>
              <w:t xml:space="preserve">、央企二级  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方正仿宋_GB2312" w:eastAsia="方正仿宋_GB2312"/>
                <w:szCs w:val="21"/>
              </w:rPr>
              <w:t xml:space="preserve">、央企三级  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方正仿宋_GB2312" w:eastAsia="方正仿宋_GB2312"/>
                <w:szCs w:val="21"/>
              </w:rPr>
              <w:t>、央企三级以下</w:t>
            </w:r>
          </w:p>
        </w:tc>
      </w:tr>
      <w:tr w14:paraId="187C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 w14:paraId="1E49BCCB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575A8C2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企业规模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53263336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437B34C9">
            <w:pPr>
              <w:tabs>
                <w:tab w:val="left" w:pos="322"/>
              </w:tabs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eastAsia="方正仿宋_GB2312"/>
                <w:szCs w:val="21"/>
              </w:rPr>
              <w:t>、大型企业</w:t>
            </w:r>
            <w:r>
              <w:rPr>
                <w:rStyle w:val="9"/>
                <w:rFonts w:hint="eastAsia" w:ascii="方正仿宋_GB2312" w:eastAsia="方正仿宋_GB2312"/>
                <w:szCs w:val="21"/>
              </w:rPr>
              <w:footnoteReference w:id="1"/>
            </w:r>
            <w:r>
              <w:rPr>
                <w:rFonts w:hint="eastAsia" w:ascii="方正仿宋_GB2312" w:eastAsia="方正仿宋_GB2312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eastAsia="方正仿宋_GB2312"/>
                <w:szCs w:val="21"/>
              </w:rPr>
              <w:t>、中小微企业</w:t>
            </w:r>
            <w:r>
              <w:rPr>
                <w:rStyle w:val="9"/>
                <w:rFonts w:hint="eastAsia" w:ascii="方正仿宋_GB2312" w:eastAsia="方正仿宋_GB2312"/>
                <w:szCs w:val="21"/>
              </w:rPr>
              <w:footnoteReference w:id="2"/>
            </w:r>
          </w:p>
        </w:tc>
      </w:tr>
      <w:tr w14:paraId="7AE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 w14:paraId="59BCD9A9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1D55E3B"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主要外资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01916B1F">
            <w:pPr>
              <w:spacing w:line="42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2987EA72">
            <w:pPr>
              <w:spacing w:line="420" w:lineRule="exact"/>
              <w:rPr>
                <w:rFonts w:ascii="方正仿宋_GB2312" w:hAnsi="Times New Roman" w:eastAsia="方正仿宋_GB2312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eastAsia="方正仿宋_GB2312"/>
                <w:szCs w:val="21"/>
              </w:rPr>
              <w:t xml:space="preserve">、美国 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eastAsia="方正仿宋_GB2312"/>
                <w:szCs w:val="21"/>
              </w:rPr>
              <w:t xml:space="preserve">、英国 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eastAsia="方正仿宋_GB2312"/>
                <w:szCs w:val="21"/>
              </w:rPr>
              <w:t xml:space="preserve">、法国   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方正仿宋_GB2312" w:eastAsia="方正仿宋_GB2312"/>
                <w:szCs w:val="21"/>
              </w:rPr>
              <w:t xml:space="preserve">、德国   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5</w:t>
            </w: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</w:rPr>
              <w:t xml:space="preserve">、俄国   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方正仿宋_GB2312" w:eastAsia="方正仿宋_GB2312"/>
                <w:szCs w:val="21"/>
              </w:rPr>
              <w:t xml:space="preserve">、日本   </w:t>
            </w:r>
            <w:r>
              <w:rPr>
                <w:rFonts w:hint="eastAsia" w:ascii="宋体" w:hAnsi="宋体" w:eastAsia="宋体" w:cs="宋体"/>
                <w:spacing w:val="-6"/>
                <w:szCs w:val="21"/>
              </w:rPr>
              <w:t>7</w:t>
            </w: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</w:rPr>
              <w:t xml:space="preserve">、韩国 </w:t>
            </w:r>
          </w:p>
          <w:p w14:paraId="2F8778C5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8</w:t>
            </w: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</w:rPr>
              <w:t>、其他（请注明）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 </w:t>
            </w:r>
          </w:p>
        </w:tc>
      </w:tr>
      <w:tr w14:paraId="33BC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 w14:paraId="44B8A1C4">
            <w:pPr>
              <w:spacing w:line="420" w:lineRule="exact"/>
              <w:jc w:val="center"/>
              <w:rPr>
                <w:rFonts w:ascii="方正仿宋_GB2312" w:eastAsia="方正仿宋_GB2312"/>
                <w:szCs w:val="21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36C1077">
            <w:pPr>
              <w:spacing w:line="42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单位资质</w:t>
            </w:r>
          </w:p>
        </w:tc>
        <w:tc>
          <w:tcPr>
            <w:tcW w:w="7858" w:type="dxa"/>
            <w:gridSpan w:val="12"/>
            <w:noWrap w:val="0"/>
            <w:vAlign w:val="center"/>
          </w:tcPr>
          <w:p w14:paraId="418F0AA9">
            <w:pPr>
              <w:spacing w:line="42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hAnsi="宋体" w:eastAsia="方正仿宋_GB2312"/>
                <w:szCs w:val="21"/>
              </w:rPr>
              <w:t>.国家级重点实验室</w:t>
            </w:r>
            <w:r>
              <w:rPr>
                <w:rStyle w:val="9"/>
                <w:rFonts w:hint="eastAsia" w:ascii="方正仿宋_GB2312" w:hAnsi="宋体" w:eastAsia="方正仿宋_GB2312"/>
                <w:szCs w:val="21"/>
              </w:rPr>
              <w:footnoteReference w:id="3"/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□  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hAnsi="宋体" w:eastAsia="方正仿宋_GB2312"/>
                <w:szCs w:val="21"/>
              </w:rPr>
              <w:t>.专精特新中小企业</w:t>
            </w:r>
            <w:r>
              <w:rPr>
                <w:rStyle w:val="9"/>
                <w:rFonts w:hint="eastAsia" w:ascii="方正仿宋_GB2312" w:hAnsi="宋体" w:eastAsia="方正仿宋_GB2312"/>
                <w:szCs w:val="21"/>
              </w:rPr>
              <w:footnoteReference w:id="4"/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□ 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hAnsi="宋体" w:eastAsia="方正仿宋_GB2312"/>
                <w:szCs w:val="21"/>
              </w:rPr>
              <w:t>.专精特新“小巨人”企业</w:t>
            </w:r>
            <w:r>
              <w:rPr>
                <w:rStyle w:val="9"/>
                <w:rFonts w:hint="eastAsia" w:ascii="方正仿宋_GB2312" w:hAnsi="宋体" w:eastAsia="方正仿宋_GB2312"/>
                <w:szCs w:val="21"/>
              </w:rPr>
              <w:footnoteReference w:id="5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□ </w:t>
            </w:r>
          </w:p>
          <w:p w14:paraId="7C018323">
            <w:pPr>
              <w:spacing w:line="42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方正仿宋_GB2312" w:hAnsi="宋体" w:eastAsia="方正仿宋_GB2312"/>
                <w:szCs w:val="21"/>
              </w:rPr>
              <w:t>.独角兽企业</w:t>
            </w:r>
            <w:r>
              <w:rPr>
                <w:rStyle w:val="9"/>
                <w:rFonts w:hint="eastAsia" w:ascii="方正仿宋_GB2312" w:hAnsi="宋体" w:eastAsia="方正仿宋_GB2312"/>
                <w:szCs w:val="21"/>
              </w:rPr>
              <w:footnoteReference w:id="6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□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方正仿宋_GB2312" w:hAnsi="宋体" w:eastAsia="方正仿宋_GB2312"/>
                <w:szCs w:val="21"/>
              </w:rPr>
              <w:t>.</w:t>
            </w:r>
            <w:r>
              <w:rPr>
                <w:rFonts w:hint="eastAsia" w:ascii="方正仿宋_GB2312" w:hAnsi="宋体" w:eastAsia="方正仿宋_GB2312" w:cs="Times New Roman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>瞪羚企业</w:t>
            </w:r>
            <w:r>
              <w:rPr>
                <w:rStyle w:val="9"/>
                <w:rFonts w:hint="eastAsia" w:ascii="方正仿宋_GB2312" w:hAnsi="宋体" w:eastAsia="方正仿宋_GB2312"/>
                <w:szCs w:val="21"/>
              </w:rPr>
              <w:footnoteReference w:id="7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□         </w:t>
            </w:r>
            <w:r>
              <w:rPr>
                <w:rFonts w:hint="eastAsia" w:ascii="方正仿宋_GB2312" w:hAnsi="宋体" w:eastAsia="方正仿宋_GB2312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方正仿宋_GB2312" w:hAnsi="宋体" w:eastAsia="方正仿宋_GB2312"/>
                <w:szCs w:val="21"/>
              </w:rPr>
              <w:t>.</w:t>
            </w:r>
            <w:r>
              <w:rPr>
                <w:rFonts w:hint="eastAsia" w:ascii="方正仿宋_GB2312" w:hAnsi="宋体" w:eastAsia="方正仿宋_GB2312" w:cs="Times New Roman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其他（请注明）□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 </w:t>
            </w:r>
          </w:p>
        </w:tc>
      </w:tr>
      <w:tr w14:paraId="5734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62A618C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所属相关方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2792C095">
            <w:pPr>
              <w:spacing w:line="40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6923" w:type="dxa"/>
            <w:gridSpan w:val="10"/>
            <w:noWrap w:val="0"/>
            <w:vAlign w:val="center"/>
          </w:tcPr>
          <w:p w14:paraId="26FE9314">
            <w:pPr>
              <w:spacing w:line="40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eastAsia="方正仿宋_GB2312"/>
                <w:szCs w:val="21"/>
              </w:rPr>
              <w:t xml:space="preserve">、生产者    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eastAsia="方正仿宋_GB2312"/>
                <w:szCs w:val="21"/>
              </w:rPr>
              <w:t xml:space="preserve">、经营者    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eastAsia="方正仿宋_GB2312"/>
                <w:szCs w:val="21"/>
              </w:rPr>
              <w:t xml:space="preserve">、使用者      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方正仿宋_GB2312" w:eastAsia="方正仿宋_GB2312"/>
                <w:szCs w:val="21"/>
              </w:rPr>
              <w:t xml:space="preserve">、消费者 </w:t>
            </w:r>
          </w:p>
          <w:p w14:paraId="6AE08D82">
            <w:pPr>
              <w:spacing w:line="40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方正仿宋_GB2312" w:eastAsia="方正仿宋_GB2312"/>
                <w:szCs w:val="21"/>
              </w:rPr>
              <w:t>、公共利益方（教育科研机构、行政主管部门、检测及认证机构、社会团体）</w:t>
            </w:r>
          </w:p>
        </w:tc>
      </w:tr>
      <w:tr w14:paraId="3BBE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3422E5D4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行政职务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5E63430B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67BFC786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从事专业</w:t>
            </w:r>
          </w:p>
        </w:tc>
        <w:tc>
          <w:tcPr>
            <w:tcW w:w="5599" w:type="dxa"/>
            <w:gridSpan w:val="8"/>
            <w:noWrap w:val="0"/>
            <w:vAlign w:val="center"/>
          </w:tcPr>
          <w:p w14:paraId="3C466058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69E4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0C192BDB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通信地址</w:t>
            </w:r>
          </w:p>
        </w:tc>
        <w:tc>
          <w:tcPr>
            <w:tcW w:w="7858" w:type="dxa"/>
            <w:gridSpan w:val="12"/>
            <w:noWrap w:val="0"/>
            <w:vAlign w:val="center"/>
          </w:tcPr>
          <w:p w14:paraId="2EE75208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48F7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5DB98C85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邮政编码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 w14:paraId="56BD2A3A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7F578865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联系电话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1CA615CB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CBBFA3D">
            <w:pPr>
              <w:spacing w:line="400" w:lineRule="exact"/>
              <w:ind w:left="-107" w:firstLine="1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0A3FAD32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06C8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24D826D9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电子信箱</w:t>
            </w:r>
          </w:p>
        </w:tc>
        <w:tc>
          <w:tcPr>
            <w:tcW w:w="7858" w:type="dxa"/>
            <w:gridSpan w:val="12"/>
            <w:noWrap w:val="0"/>
            <w:vAlign w:val="center"/>
          </w:tcPr>
          <w:p w14:paraId="274004A1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1B01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76B9689E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毕业院校</w:t>
            </w:r>
          </w:p>
        </w:tc>
        <w:tc>
          <w:tcPr>
            <w:tcW w:w="4150" w:type="dxa"/>
            <w:gridSpan w:val="8"/>
            <w:noWrap w:val="0"/>
            <w:vAlign w:val="center"/>
          </w:tcPr>
          <w:p w14:paraId="1F5CAD69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6321277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304E5D44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0F74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446" w:type="dxa"/>
            <w:gridSpan w:val="2"/>
            <w:noWrap w:val="0"/>
            <w:vAlign w:val="center"/>
          </w:tcPr>
          <w:p w14:paraId="77A8EC08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毕业时间</w:t>
            </w:r>
          </w:p>
        </w:tc>
        <w:tc>
          <w:tcPr>
            <w:tcW w:w="1906" w:type="dxa"/>
            <w:gridSpan w:val="3"/>
            <w:noWrap w:val="0"/>
            <w:vAlign w:val="center"/>
          </w:tcPr>
          <w:p w14:paraId="5E896BE6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1787A9AB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学历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509EF786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12EE1E7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4970F3BE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50C8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4" w:type="dxa"/>
            <w:gridSpan w:val="14"/>
            <w:noWrap w:val="0"/>
            <w:vAlign w:val="center"/>
          </w:tcPr>
          <w:p w14:paraId="123A1BE8">
            <w:pPr>
              <w:spacing w:line="400" w:lineRule="exact"/>
              <w:jc w:val="lef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会何种外语   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英语 □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法语 □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德语 □  </w:t>
            </w: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日语 □  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俄语 □  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方正仿宋_GB2312" w:hAnsi="宋体" w:eastAsia="方正仿宋_GB2312"/>
                <w:szCs w:val="21"/>
              </w:rPr>
              <w:t>. 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 xml:space="preserve"> </w:t>
            </w:r>
          </w:p>
        </w:tc>
      </w:tr>
      <w:tr w14:paraId="0356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04" w:type="dxa"/>
            <w:gridSpan w:val="14"/>
            <w:noWrap w:val="0"/>
            <w:vAlign w:val="center"/>
          </w:tcPr>
          <w:p w14:paraId="1EEB6419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外语熟练程度 (  )英语  (  )法语  (  )德语  (  )日语 (  )俄语 (  )其他（请注明）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 </w:t>
            </w:r>
          </w:p>
          <w:p w14:paraId="5784A10C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．流利   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中等   </w:t>
            </w: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. 入门 </w:t>
            </w:r>
          </w:p>
        </w:tc>
      </w:tr>
      <w:tr w14:paraId="27EC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67FB469A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407BD87B">
            <w:pPr>
              <w:spacing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77BD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7EB8F076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5962C0D6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．□ 科学院院士   担任时间：       年    月     </w:t>
            </w:r>
          </w:p>
          <w:p w14:paraId="619E3B16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．□ 工程院院士   担任时间：       年    月     </w:t>
            </w:r>
          </w:p>
        </w:tc>
      </w:tr>
      <w:tr w14:paraId="30F3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3CA7D1B5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65961B48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  <w:p w14:paraId="414FF66C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0F8F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2BA88A6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6707E4B5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  <w:p w14:paraId="1AC86342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1277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583B7BC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22DABA9C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7BB4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0E8C823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27152B02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 w14:paraId="2873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7F82DE28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47164729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 w14:paraId="45E8585B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  <w:p w14:paraId="0FEEE504">
            <w:pPr>
              <w:spacing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                                 签字：</w:t>
            </w:r>
          </w:p>
        </w:tc>
      </w:tr>
      <w:tr w14:paraId="1F37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C828826">
            <w:pPr>
              <w:spacing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62D3A74D">
            <w:pPr>
              <w:spacing w:line="40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665AA773">
            <w:pPr>
              <w:spacing w:line="400" w:lineRule="exact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                          负责人签名：           （加盖单位公章）</w:t>
            </w:r>
          </w:p>
          <w:p w14:paraId="2633B8CD">
            <w:pPr>
              <w:spacing w:line="400" w:lineRule="exact"/>
              <w:jc w:val="center"/>
              <w:rPr>
                <w:rFonts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             年     月    日</w:t>
            </w:r>
          </w:p>
        </w:tc>
      </w:tr>
    </w:tbl>
    <w:p w14:paraId="7D1B607A">
      <w:pPr>
        <w:pStyle w:val="2"/>
        <w:spacing w:before="0" w:beforeLines="0" w:line="400" w:lineRule="exact"/>
        <w:ind w:left="0" w:leftChars="-147" w:hanging="282" w:hangingChars="147"/>
      </w:pPr>
      <w:r>
        <w:rPr>
          <w:rFonts w:hint="eastAsia" w:ascii="方正仿宋_GB2312" w:eastAsia="方正仿宋_GB2312"/>
          <w:b/>
          <w:sz w:val="21"/>
          <w:szCs w:val="21"/>
        </w:rPr>
        <w:t>注：填报此表需另附一张二寸彩色照片，照片背后需注明姓名。</w:t>
      </w:r>
    </w:p>
    <w:sectPr>
      <w:headerReference r:id="rId4" w:type="default"/>
      <w:footerReference r:id="rId5" w:type="default"/>
      <w:footerReference r:id="rId6" w:type="even"/>
      <w:pgSz w:w="11906" w:h="16838"/>
      <w:pgMar w:top="1644" w:right="1537" w:bottom="1644" w:left="1531" w:header="851" w:footer="1417" w:gutter="0"/>
      <w:cols w:space="720" w:num="1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424A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51B8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1B8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4652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03110D12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 w14:paraId="3BCCEAA4">
      <w:pPr>
        <w:pStyle w:val="4"/>
        <w:rPr>
          <w:rStyle w:val="9"/>
          <w:rFonts w:hint="eastAsia" w:ascii="仿宋_GB2312" w:hAnsi="仿宋_GB2312" w:eastAsia="仿宋_GB2312" w:cs="仿宋_GB2312"/>
          <w:vertAlign w:val="baseline"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Style w:val="9"/>
          <w:rFonts w:hint="eastAsia" w:ascii="仿宋_GB2312" w:hAnsi="仿宋_GB2312" w:eastAsia="仿宋_GB2312" w:cs="仿宋_GB2312"/>
          <w:vertAlign w:val="baseline"/>
        </w:rPr>
        <w:t xml:space="preserve"> 军工</w:t>
      </w:r>
      <w:r>
        <w:rPr>
          <w:rFonts w:hint="eastAsia" w:ascii="仿宋_GB2312" w:hAnsi="仿宋_GB2312" w:eastAsia="仿宋_GB2312" w:cs="仿宋_GB2312"/>
        </w:rPr>
        <w:t>单位是指</w:t>
      </w:r>
      <w:r>
        <w:rPr>
          <w:rStyle w:val="9"/>
          <w:rFonts w:ascii="仿宋_GB2312" w:hAnsi="仿宋_GB2312" w:eastAsia="仿宋_GB2312" w:cs="仿宋_GB2312"/>
          <w:vertAlign w:val="baseline"/>
        </w:rPr>
        <w:t>承担国防科研生产任务，从事为国家武装力量提供各种武器装备研制和生产经营活动，并具有独立法人资格的</w:t>
      </w:r>
      <w:r>
        <w:rPr>
          <w:rFonts w:hint="eastAsia" w:ascii="仿宋_GB2312" w:hAnsi="仿宋_GB2312" w:eastAsia="仿宋_GB2312" w:cs="仿宋_GB2312"/>
        </w:rPr>
        <w:t>企业或科研院所等单位，包括但不限于军工集团及下属单位。</w:t>
      </w:r>
    </w:p>
  </w:footnote>
  <w:footnote w:id="1">
    <w:p w14:paraId="5A28DAEE">
      <w:pPr>
        <w:pStyle w:val="4"/>
        <w:rPr>
          <w:rFonts w:hint="eastAsia" w:ascii="仿宋_GB2312" w:hAnsi="仿宋_GB2312" w:eastAsia="仿宋_GB2312" w:cs="仿宋_GB2312"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参照《统计上大中小微型企业划分标准》进行判断。</w:t>
      </w:r>
    </w:p>
  </w:footnote>
  <w:footnote w:id="2">
    <w:p w14:paraId="4F02E940">
      <w:pPr>
        <w:pStyle w:val="4"/>
        <w:rPr>
          <w:rFonts w:hint="eastAsia" w:ascii="仿宋_GB2312" w:hAnsi="仿宋_GB2312" w:eastAsia="仿宋_GB2312" w:cs="仿宋_GB2312"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参照《统计上大中小微型企业划分标准》进行判断。</w:t>
      </w:r>
    </w:p>
  </w:footnote>
  <w:footnote w:id="3">
    <w:p w14:paraId="2AAA4CC1">
      <w:pPr>
        <w:pStyle w:val="4"/>
        <w:rPr>
          <w:rFonts w:hint="eastAsia" w:ascii="仿宋_GB2312" w:hAnsi="仿宋_GB2312" w:eastAsia="仿宋_GB2312" w:cs="仿宋_GB2312"/>
          <w:b/>
          <w:bCs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国家级重点实验室是由科技部批复</w:t>
      </w:r>
      <w:r>
        <w:rPr>
          <w:rFonts w:hint="eastAsia" w:ascii="仿宋_GB2312" w:hAnsi="仿宋_GB2312" w:eastAsia="仿宋_GB2312" w:cs="仿宋_GB2312"/>
          <w:lang w:val="en-US" w:eastAsia="zh-CN"/>
        </w:rPr>
        <w:t>筹</w:t>
      </w:r>
      <w:r>
        <w:rPr>
          <w:rFonts w:hint="eastAsia" w:ascii="仿宋_GB2312" w:hAnsi="仿宋_GB2312" w:eastAsia="仿宋_GB2312" w:cs="仿宋_GB2312"/>
        </w:rPr>
        <w:t>建，主要从事针对学科发展前沿和国民经济、社会发展及国家安全的重要科技领域和方向，开展创新性研究工作的实验室。</w:t>
      </w:r>
      <w:r>
        <w:rPr>
          <w:rFonts w:hint="eastAsia" w:ascii="仿宋_GB2312" w:hAnsi="仿宋_GB2312" w:eastAsia="仿宋_GB2312" w:cs="仿宋_GB2312"/>
          <w:b/>
          <w:bCs/>
        </w:rPr>
        <w:t>如选此项，需提供证明材料。</w:t>
      </w:r>
    </w:p>
  </w:footnote>
  <w:footnote w:id="4">
    <w:p w14:paraId="391E8129">
      <w:pPr>
        <w:pStyle w:val="4"/>
        <w:rPr>
          <w:rFonts w:hint="eastAsia" w:ascii="仿宋_GB2312" w:hAnsi="仿宋_GB2312" w:eastAsia="仿宋_GB2312" w:cs="仿宋_GB2312"/>
          <w:b/>
          <w:bCs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专精特新中小企业由工业和信息化部认定，主要是专业化、精细化、特色化发展，创新能力强，质量效益好的企业。</w:t>
      </w:r>
      <w:r>
        <w:rPr>
          <w:rFonts w:hint="eastAsia" w:ascii="仿宋_GB2312" w:hAnsi="仿宋_GB2312" w:eastAsia="仿宋_GB2312" w:cs="仿宋_GB2312"/>
          <w:b/>
          <w:bCs/>
        </w:rPr>
        <w:t>如选此项，需提供证明材料。</w:t>
      </w:r>
    </w:p>
  </w:footnote>
  <w:footnote w:id="5">
    <w:p w14:paraId="6BCCA679">
      <w:pPr>
        <w:pStyle w:val="4"/>
        <w:rPr>
          <w:rFonts w:hint="eastAsia" w:ascii="仿宋_GB2312" w:hAnsi="仿宋_GB2312" w:eastAsia="仿宋_GB2312" w:cs="仿宋_GB2312"/>
          <w:b/>
          <w:bCs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专精特新“小巨人”企业由工业和信息化部认定，主要是产业基础核心领域和产业链关键环节，创新能力突出、掌握核心技术、细分市场占有率高、质量效益好的企业。</w:t>
      </w:r>
      <w:r>
        <w:rPr>
          <w:rFonts w:hint="eastAsia" w:ascii="仿宋_GB2312" w:hAnsi="仿宋_GB2312" w:eastAsia="仿宋_GB2312" w:cs="仿宋_GB2312"/>
          <w:b/>
          <w:bCs/>
        </w:rPr>
        <w:t>如选此项，需提供证明材料。</w:t>
      </w:r>
    </w:p>
  </w:footnote>
  <w:footnote w:id="6">
    <w:p w14:paraId="11CD1524">
      <w:pPr>
        <w:pStyle w:val="4"/>
        <w:rPr>
          <w:rFonts w:hint="eastAsia" w:ascii="仿宋_GB2312" w:hAnsi="仿宋_GB2312" w:eastAsia="仿宋_GB2312" w:cs="仿宋_GB2312"/>
          <w:b/>
          <w:bCs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独角兽企业通常由</w:t>
      </w:r>
      <w:r>
        <w:rPr>
          <w:rStyle w:val="7"/>
          <w:rFonts w:hint="eastAsia" w:ascii="仿宋_GB2312" w:hAnsi="仿宋_GB2312" w:eastAsia="仿宋_GB2312" w:cs="仿宋_GB2312"/>
          <w:b w:val="0"/>
          <w:szCs w:val="24"/>
        </w:rPr>
        <w:t>政府相关部门、专业研究机构或行业协会、金融投资机构</w:t>
      </w:r>
      <w:r>
        <w:rPr>
          <w:rFonts w:hint="eastAsia" w:ascii="仿宋_GB2312" w:hAnsi="仿宋_GB2312" w:eastAsia="仿宋_GB2312" w:cs="仿宋_GB2312"/>
        </w:rPr>
        <w:t>认定，一般指成立时间不超过10年、估值超过10亿美元的未上市创业企业。</w:t>
      </w:r>
      <w:r>
        <w:rPr>
          <w:rFonts w:hint="eastAsia" w:ascii="仿宋_GB2312" w:hAnsi="仿宋_GB2312" w:eastAsia="仿宋_GB2312" w:cs="仿宋_GB2312"/>
          <w:b/>
          <w:bCs/>
        </w:rPr>
        <w:t>如选此项，需提供证明材料。</w:t>
      </w:r>
    </w:p>
  </w:footnote>
  <w:footnote w:id="7">
    <w:p w14:paraId="75C6A442">
      <w:pPr>
        <w:pStyle w:val="4"/>
        <w:rPr>
          <w:rFonts w:hint="eastAsia" w:ascii="仿宋_GB2312" w:hAnsi="仿宋_GB2312" w:eastAsia="仿宋_GB2312" w:cs="仿宋_GB2312"/>
          <w:b/>
          <w:bCs/>
        </w:rPr>
      </w:pPr>
      <w:r>
        <w:rPr>
          <w:rStyle w:val="9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</w:rPr>
        <w:t>瞪羚企业通常由科技等政府相关部门、</w:t>
      </w:r>
      <w:r>
        <w:rPr>
          <w:rStyle w:val="7"/>
          <w:rFonts w:hint="eastAsia" w:ascii="仿宋_GB2312" w:hAnsi="仿宋_GB2312" w:eastAsia="仿宋_GB2312" w:cs="仿宋_GB2312"/>
          <w:b w:val="0"/>
          <w:spacing w:val="-11"/>
          <w:szCs w:val="24"/>
        </w:rPr>
        <w:t>专业机构</w:t>
      </w:r>
      <w:r>
        <w:rPr>
          <w:rFonts w:hint="eastAsia" w:ascii="仿宋_GB2312" w:hAnsi="仿宋_GB2312" w:eastAsia="仿宋_GB2312" w:cs="仿宋_GB2312"/>
          <w:spacing w:val="-11"/>
        </w:rPr>
        <w:t>认定，通常是指成长速度快、创新能力强、发展潜力大的企业。</w:t>
      </w:r>
      <w:r>
        <w:rPr>
          <w:rFonts w:hint="eastAsia" w:ascii="仿宋_GB2312" w:hAnsi="仿宋_GB2312" w:eastAsia="仿宋_GB2312" w:cs="仿宋_GB2312"/>
          <w:b/>
          <w:bCs/>
          <w:spacing w:val="-11"/>
        </w:rPr>
        <w:t>如选此项，需提供证明材料。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6F205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643"/>
        <w:tab w:val="right" w:pos="8306"/>
      </w:tabs>
      <w:snapToGrid w:val="0"/>
      <w:rPr>
        <w:rFonts w:ascii="Calibri" w:hAnsi="Calibri" w:eastAsia="宋体" w:cs="Times New Roman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71DC"/>
    <w:rsid w:val="66626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6" Type="http://schemas.openxmlformats.org/officeDocument/2006/relationships/footer" Target="footer2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9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F4841D62427648AF7038C31688C637" ma:contentTypeVersion="1" ma:contentTypeDescription="新建文档。" ma:contentTypeScope="" ma:versionID="2e6528d0263c9d88259057b49ebd0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E4A65F70-1A9E-42BD-9A31-206C63E79DBD}"/>
</file>

<file path=customXml/itemProps3.xml><?xml version="1.0" encoding="utf-8"?>
<ds:datastoreItem xmlns:ds="http://schemas.openxmlformats.org/officeDocument/2006/customXml" ds:itemID="{BBC66C39-1BE7-4957-8350-2AA3CD31410E}"/>
</file>

<file path=customXml/itemProps4.xml><?xml version="1.0" encoding="utf-8"?>
<ds:datastoreItem xmlns:ds="http://schemas.openxmlformats.org/officeDocument/2006/customXml" ds:itemID="{6F15F0F0-781A-4B21-9E72-1E9688A754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xyn</dc:creator>
  <cp:lastModifiedBy>刘昌华</cp:lastModifiedBy>
  <dcterms:created xsi:type="dcterms:W3CDTF">2026-05-11T08:02:34Z</dcterms:created>
  <dcterms:modified xsi:type="dcterms:W3CDTF">2026-05-19T07:18:04Z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E6F198320FAE4A578D7FACEAE29AE79D_13</vt:lpwstr>
  </property>
  <property fmtid="{D5CDD505-2E9C-101B-9397-08002B2CF9AE}" pid="4" name="ContentTypeId">
    <vt:lpwstr>0x01010080F4841D62427648AF7038C31688C637</vt:lpwstr>
  </property>
</Properties>
</file>